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BB" w:rsidRPr="00A43EBB" w:rsidRDefault="00A43EBB" w:rsidP="00A43EBB"/>
    <w:p w:rsidR="007B25E2" w:rsidRDefault="007B25E2" w:rsidP="007B25E2">
      <w:pPr>
        <w:pStyle w:val="Heading2"/>
      </w:pPr>
      <w:r>
        <w:t>WET 4.0</w:t>
      </w:r>
      <w:r w:rsidR="00CA7C68">
        <w:t>.3</w:t>
      </w:r>
    </w:p>
    <w:p w:rsidR="00BE249E" w:rsidRDefault="00194474">
      <w:r>
        <w:t>Like last year, t</w:t>
      </w:r>
      <w:r w:rsidR="00CA7C68">
        <w:t xml:space="preserve">he client is using WET 4.0.3. </w:t>
      </w:r>
    </w:p>
    <w:p w:rsidR="00CA7C68" w:rsidRDefault="00CA7C68">
      <w:r>
        <w:t xml:space="preserve">Here is a page including working examples of WET code: </w:t>
      </w:r>
    </w:p>
    <w:p w:rsidR="00CA7C68" w:rsidRDefault="00501527">
      <w:hyperlink r:id="rId7" w:history="1">
        <w:r w:rsidR="00CA7C68" w:rsidRPr="0070403B">
          <w:rPr>
            <w:rStyle w:val="Hyperlink"/>
          </w:rPr>
          <w:t>http://wet-boew.github.io/wet-boew/demos/index-en.html</w:t>
        </w:r>
      </w:hyperlink>
      <w:r w:rsidR="00CA7C68">
        <w:t xml:space="preserve"> </w:t>
      </w:r>
    </w:p>
    <w:p w:rsidR="00761201" w:rsidRDefault="006F1E6B">
      <w:r>
        <w:t>I provide this in case you want to include WET code to provide a certain feature</w:t>
      </w:r>
      <w:r w:rsidR="00207964">
        <w:t>.</w:t>
      </w:r>
      <w:r>
        <w:t xml:space="preserve"> </w:t>
      </w:r>
    </w:p>
    <w:p w:rsidR="00D11051" w:rsidRDefault="00D11051" w:rsidP="00D11051">
      <w:pPr>
        <w:pStyle w:val="Heading2"/>
      </w:pPr>
      <w:r>
        <w:t>Dreamweaver Access</w:t>
      </w:r>
    </w:p>
    <w:p w:rsidR="00D11051" w:rsidRDefault="00D11051" w:rsidP="00D11051">
      <w:r>
        <w:t xml:space="preserve">For this project, I will need you to work on the server. This way, we can ensure the WET features are working correctly. </w:t>
      </w:r>
    </w:p>
    <w:p w:rsidR="00D11051" w:rsidRDefault="00D11051" w:rsidP="00D11051">
      <w:r>
        <w:t>URL/FTP: wet4.marketaccess.ca</w:t>
      </w:r>
    </w:p>
    <w:p w:rsidR="00D11051" w:rsidRDefault="00D11051" w:rsidP="00D11051">
      <w:r>
        <w:t xml:space="preserve">Password: </w:t>
      </w:r>
      <w:r w:rsidR="00501527" w:rsidRPr="00501527">
        <w:t>tZ3w.YsHYndpyN35</w:t>
      </w:r>
      <w:bookmarkStart w:id="0" w:name="_GoBack"/>
      <w:bookmarkEnd w:id="0"/>
    </w:p>
    <w:p w:rsidR="00194474" w:rsidRDefault="00194474" w:rsidP="00D11051">
      <w:r>
        <w:t xml:space="preserve">This is the same </w:t>
      </w:r>
      <w:r w:rsidR="009268E2">
        <w:t>server and directory</w:t>
      </w:r>
      <w:r>
        <w:t xml:space="preserve"> you worked on last year. I left the old </w:t>
      </w:r>
      <w:r w:rsidR="009268E2">
        <w:t xml:space="preserve">WET </w:t>
      </w:r>
      <w:r>
        <w:t xml:space="preserve">files there in case you need to reference them. If this is confusing, let me know and I’ll remove them. </w:t>
      </w:r>
    </w:p>
    <w:p w:rsidR="00194474" w:rsidRDefault="00207964" w:rsidP="00D11051">
      <w:r>
        <w:t xml:space="preserve">The </w:t>
      </w:r>
      <w:r w:rsidR="00194474">
        <w:t xml:space="preserve">client would like 8 </w:t>
      </w:r>
      <w:r w:rsidR="008F7B79">
        <w:t>documents</w:t>
      </w:r>
      <w:r w:rsidR="00FD66B1">
        <w:t xml:space="preserve"> converted initially.</w:t>
      </w:r>
      <w:r w:rsidR="00194474">
        <w:t xml:space="preserve"> </w:t>
      </w:r>
      <w:r w:rsidR="008F7B79">
        <w:t>More documents are coming. I’m expecting another 10 to 12 documents</w:t>
      </w:r>
      <w:r w:rsidR="009A1FD3">
        <w:t xml:space="preserve"> quickly</w:t>
      </w:r>
      <w:r w:rsidR="008F7B79">
        <w:t xml:space="preserve">, so please get started on this right away. </w:t>
      </w:r>
      <w:r w:rsidR="00194474">
        <w:t xml:space="preserve">I’ve placed the source documents (both PDF and HTML) in: </w:t>
      </w:r>
    </w:p>
    <w:p w:rsidR="00194474" w:rsidRDefault="00194474" w:rsidP="00D11051">
      <w:r>
        <w:t>wet4.marketaccess.ca/2015-sourcedocs</w:t>
      </w:r>
    </w:p>
    <w:p w:rsidR="008F7B79" w:rsidRPr="00D11051" w:rsidRDefault="00194474" w:rsidP="00D11051">
      <w:r>
        <w:t xml:space="preserve">The directory also includes this write </w:t>
      </w:r>
      <w:proofErr w:type="gramStart"/>
      <w:r>
        <w:t>up,</w:t>
      </w:r>
      <w:proofErr w:type="gramEnd"/>
      <w:r>
        <w:t xml:space="preserve"> it’s called approach-for-mina.docx</w:t>
      </w:r>
    </w:p>
    <w:p w:rsidR="00761201" w:rsidRDefault="00CA7C68" w:rsidP="00D11051">
      <w:pPr>
        <w:pStyle w:val="Heading2"/>
      </w:pPr>
      <w:r>
        <w:t>Initial Sample</w:t>
      </w:r>
    </w:p>
    <w:p w:rsidR="00CA7C68" w:rsidRDefault="008F7B79" w:rsidP="00CA7C68">
      <w:r>
        <w:t>Similar to last year, i</w:t>
      </w:r>
      <w:r w:rsidR="00CA7C68">
        <w:t>nitially the client woul</w:t>
      </w:r>
      <w:r>
        <w:t>d like a sample to demonstrate and verify o</w:t>
      </w:r>
      <w:r w:rsidR="00CA7C68">
        <w:t xml:space="preserve">ur approach. </w:t>
      </w:r>
      <w:r>
        <w:t xml:space="preserve">Please create the HTML for </w:t>
      </w:r>
      <w:r w:rsidR="00051D72">
        <w:t xml:space="preserve">English Parts Person: </w:t>
      </w:r>
    </w:p>
    <w:p w:rsidR="00051D72" w:rsidRDefault="008F7B79" w:rsidP="00207964">
      <w:pPr>
        <w:pStyle w:val="ListParagraph"/>
        <w:numPr>
          <w:ilvl w:val="0"/>
          <w:numId w:val="5"/>
        </w:numPr>
      </w:pPr>
      <w:r>
        <w:t>wet4.marketaccess.ca/2015-sourcedocs/partsperson_noa2015eng.pdf</w:t>
      </w:r>
      <w:r w:rsidR="00051D72">
        <w:t xml:space="preserve"> </w:t>
      </w:r>
    </w:p>
    <w:p w:rsidR="00207964" w:rsidRDefault="00207964" w:rsidP="00207964">
      <w:pPr>
        <w:pStyle w:val="ListParagraph"/>
        <w:numPr>
          <w:ilvl w:val="0"/>
          <w:numId w:val="5"/>
        </w:numPr>
      </w:pPr>
      <w:r>
        <w:t>Word document is also in the directory</w:t>
      </w:r>
    </w:p>
    <w:p w:rsidR="00CA7C68" w:rsidRDefault="006F1E6B" w:rsidP="00CA7C68">
      <w:r>
        <w:t xml:space="preserve">I </w:t>
      </w:r>
      <w:r w:rsidR="008F7B79">
        <w:t xml:space="preserve">present the </w:t>
      </w:r>
      <w:r>
        <w:t xml:space="preserve">approach on the pages to follow. </w:t>
      </w:r>
    </w:p>
    <w:p w:rsidR="00CA7C68" w:rsidRDefault="00CA7C68" w:rsidP="00CA7C68">
      <w:pPr>
        <w:pStyle w:val="Heading2"/>
      </w:pPr>
      <w:r>
        <w:t>Approach</w:t>
      </w:r>
    </w:p>
    <w:p w:rsidR="00A43EBB" w:rsidRDefault="00761201" w:rsidP="00761201">
      <w:pPr>
        <w:pStyle w:val="ListParagraph"/>
        <w:numPr>
          <w:ilvl w:val="0"/>
          <w:numId w:val="1"/>
        </w:numPr>
      </w:pPr>
      <w:r>
        <w:t>The document</w:t>
      </w:r>
      <w:r w:rsidR="007B25E2">
        <w:t>s</w:t>
      </w:r>
      <w:r>
        <w:t xml:space="preserve"> </w:t>
      </w:r>
      <w:r w:rsidR="00D11051">
        <w:t xml:space="preserve">are to </w:t>
      </w:r>
      <w:r>
        <w:t>be converted to HTML 5 with e</w:t>
      </w:r>
      <w:r w:rsidRPr="00761201">
        <w:t>ncapsulated</w:t>
      </w:r>
      <w:r>
        <w:t xml:space="preserve"> text for characters with accents, for example </w:t>
      </w:r>
      <w:r w:rsidRPr="00761201">
        <w:t>É</w:t>
      </w:r>
      <w:r>
        <w:t xml:space="preserve"> will be coded as &amp;</w:t>
      </w:r>
      <w:proofErr w:type="spellStart"/>
      <w:r>
        <w:t>Eacute</w:t>
      </w:r>
      <w:proofErr w:type="spellEnd"/>
      <w:r>
        <w:t xml:space="preserve">; </w:t>
      </w:r>
    </w:p>
    <w:p w:rsidR="00051D72" w:rsidRDefault="00051D72" w:rsidP="00761201">
      <w:pPr>
        <w:pStyle w:val="ListParagraph"/>
        <w:numPr>
          <w:ilvl w:val="0"/>
          <w:numId w:val="1"/>
        </w:numPr>
      </w:pPr>
      <w:r>
        <w:t xml:space="preserve">As mentioned, the English and French </w:t>
      </w:r>
      <w:r w:rsidR="000F08D4">
        <w:t>source documents</w:t>
      </w:r>
      <w:r>
        <w:t xml:space="preserve"> (Word and PDF) are contained in: </w:t>
      </w:r>
      <w:r>
        <w:br/>
      </w:r>
      <w:r w:rsidRPr="00051D72">
        <w:t>wet4.marketaccess.ca/2015-sourcedocs</w:t>
      </w:r>
    </w:p>
    <w:p w:rsidR="007D625C" w:rsidRDefault="00051D72" w:rsidP="007D625C">
      <w:pPr>
        <w:pStyle w:val="ListParagraph"/>
        <w:numPr>
          <w:ilvl w:val="0"/>
          <w:numId w:val="1"/>
        </w:numPr>
      </w:pPr>
      <w:r>
        <w:lastRenderedPageBreak/>
        <w:t xml:space="preserve">The documents are to follow the example shown at: </w:t>
      </w:r>
      <w:r>
        <w:br/>
      </w:r>
      <w:hyperlink r:id="rId8" w:history="1">
        <w:r w:rsidRPr="00B45CA6">
          <w:rPr>
            <w:rStyle w:val="Hyperlink"/>
          </w:rPr>
          <w:t>http://www.red-seal.ca/trades/auto_paint/2014noa_overview@-eng.jsp</w:t>
        </w:r>
      </w:hyperlink>
      <w:r>
        <w:t xml:space="preserve"> </w:t>
      </w:r>
      <w:r>
        <w:br/>
      </w:r>
      <w:r w:rsidR="007D625C">
        <w:br/>
        <w:t xml:space="preserve">I asked the client to send the HTML </w:t>
      </w:r>
      <w:r w:rsidR="00E05D2F">
        <w:t xml:space="preserve">for this document </w:t>
      </w:r>
      <w:r w:rsidR="007D625C">
        <w:t xml:space="preserve">and it’s in </w:t>
      </w:r>
      <w:r w:rsidR="007D625C">
        <w:br/>
      </w:r>
      <w:r w:rsidR="007D625C">
        <w:br/>
      </w:r>
      <w:hyperlink r:id="rId9" w:history="1">
        <w:r w:rsidR="00CE2264" w:rsidRPr="00B45CA6">
          <w:rPr>
            <w:rStyle w:val="Hyperlink"/>
          </w:rPr>
          <w:t>http://wet4.marketaccess.ca/2015-example/raw-html/</w:t>
        </w:r>
      </w:hyperlink>
      <w:r w:rsidR="00CE2264">
        <w:t xml:space="preserve"> </w:t>
      </w:r>
      <w:r w:rsidR="007D625C">
        <w:br/>
      </w:r>
      <w:r w:rsidR="007D625C">
        <w:br/>
        <w:t>W</w:t>
      </w:r>
      <w:r w:rsidR="00E05D2F">
        <w:t>e</w:t>
      </w:r>
      <w:r w:rsidR="00CE2264">
        <w:t xml:space="preserve"> took </w:t>
      </w:r>
      <w:r w:rsidR="007D625C">
        <w:t>one of the raw HTML files</w:t>
      </w:r>
      <w:r w:rsidR="00CE2264">
        <w:t xml:space="preserve"> and placed it</w:t>
      </w:r>
      <w:r w:rsidR="007D625C">
        <w:t xml:space="preserve"> into the pre-existing pages </w:t>
      </w:r>
      <w:r w:rsidR="00CE2264">
        <w:t>you used last year</w:t>
      </w:r>
      <w:r w:rsidR="007D625C">
        <w:t>:</w:t>
      </w:r>
      <w:r w:rsidR="007D625C">
        <w:br/>
      </w:r>
    </w:p>
    <w:p w:rsidR="00051D72" w:rsidRPr="00051D72" w:rsidRDefault="00501527" w:rsidP="007D625C">
      <w:pPr>
        <w:pStyle w:val="ListParagraph"/>
      </w:pPr>
      <w:hyperlink r:id="rId10" w:history="1">
        <w:r w:rsidR="00CE2264" w:rsidRPr="00B45CA6">
          <w:rPr>
            <w:rStyle w:val="Hyperlink"/>
          </w:rPr>
          <w:t>http://wet4.marketaccess.ca/2015-example/2A51-WEB-2014autopaint_overview_eng--WEB-20150316-v01-JC.html</w:t>
        </w:r>
      </w:hyperlink>
      <w:r w:rsidR="00CE2264">
        <w:t xml:space="preserve"> </w:t>
      </w:r>
      <w:r w:rsidR="007D625C">
        <w:br/>
      </w:r>
      <w:r w:rsidR="007D625C">
        <w:br/>
        <w:t>Notice, the template is applied correctly and the code works.</w:t>
      </w:r>
      <w:r w:rsidR="00CE2264">
        <w:t xml:space="preserve"> As you scroll down, you will see the </w:t>
      </w:r>
      <w:proofErr w:type="spellStart"/>
      <w:r w:rsidR="00CE2264">
        <w:t>ToC</w:t>
      </w:r>
      <w:proofErr w:type="spellEnd"/>
      <w:r w:rsidR="00CE2264">
        <w:t xml:space="preserve"> </w:t>
      </w:r>
      <w:r w:rsidR="006A1513">
        <w:t xml:space="preserve">for the section </w:t>
      </w:r>
      <w:r w:rsidR="00CE2264">
        <w:t xml:space="preserve">shows up on the bottom. If you click the </w:t>
      </w:r>
      <w:proofErr w:type="spellStart"/>
      <w:r w:rsidR="00CE2264">
        <w:t>ToC</w:t>
      </w:r>
      <w:proofErr w:type="spellEnd"/>
      <w:r w:rsidR="00CE2264">
        <w:t xml:space="preserve"> link, the </w:t>
      </w:r>
      <w:proofErr w:type="spellStart"/>
      <w:r w:rsidR="00CE2264">
        <w:t>ToC</w:t>
      </w:r>
      <w:proofErr w:type="spellEnd"/>
      <w:r w:rsidR="00CE2264">
        <w:t xml:space="preserve"> for the section appears in the right. </w:t>
      </w:r>
      <w:r w:rsidR="006A1513">
        <w:t xml:space="preserve">The </w:t>
      </w:r>
      <w:proofErr w:type="spellStart"/>
      <w:r w:rsidR="006A1513">
        <w:t>ToC</w:t>
      </w:r>
      <w:proofErr w:type="spellEnd"/>
      <w:r w:rsidR="006A1513">
        <w:t xml:space="preserve"> for the document appears in the left column. </w:t>
      </w:r>
      <w:r w:rsidR="00CE2264">
        <w:br/>
      </w:r>
      <w:r w:rsidR="00CE2264">
        <w:br/>
      </w:r>
      <w:r w:rsidR="007D625C">
        <w:t xml:space="preserve">Please use this page as a template for the </w:t>
      </w:r>
      <w:r w:rsidR="00DD675E">
        <w:t xml:space="preserve">English </w:t>
      </w:r>
      <w:r w:rsidR="007D625C">
        <w:t xml:space="preserve">documents you create. You can use any of the HTML files from the raw-html folder, but I want the template header and footer added so I can verify the table of contents and other elements are working correctly. </w:t>
      </w:r>
      <w:r w:rsidR="00DD675E">
        <w:br/>
      </w:r>
      <w:r w:rsidR="00DD675E">
        <w:br/>
        <w:t xml:space="preserve">For French pages, create a French template from the files on the server. </w:t>
      </w:r>
      <w:r w:rsidR="007D625C">
        <w:br/>
      </w:r>
    </w:p>
    <w:p w:rsidR="00A43EBB" w:rsidRPr="00051D72" w:rsidRDefault="00A43EBB" w:rsidP="00A43EBB">
      <w:pPr>
        <w:pStyle w:val="ListParagraph"/>
        <w:numPr>
          <w:ilvl w:val="0"/>
          <w:numId w:val="1"/>
        </w:numPr>
      </w:pPr>
      <w:r w:rsidRPr="00051D72">
        <w:t>The code cannot have two spaces in the text (such as between sentences) otherwise there CMS system will add the character ‘Â’ to the first space, or few spaces.</w:t>
      </w:r>
    </w:p>
    <w:p w:rsidR="00A43EBB" w:rsidRPr="00051D72" w:rsidRDefault="00A43EBB" w:rsidP="00A43EBB">
      <w:pPr>
        <w:pStyle w:val="ListParagraph"/>
        <w:numPr>
          <w:ilvl w:val="0"/>
          <w:numId w:val="1"/>
        </w:numPr>
      </w:pPr>
      <w:r w:rsidRPr="00051D72">
        <w:t>Quotation marks (“ ”)</w:t>
      </w:r>
      <w:r w:rsidR="00051D72" w:rsidRPr="00051D72">
        <w:t xml:space="preserve"> </w:t>
      </w:r>
      <w:r w:rsidRPr="00051D72">
        <w:t>need to be coded  &amp;</w:t>
      </w:r>
      <w:proofErr w:type="spellStart"/>
      <w:r w:rsidRPr="00051D72">
        <w:t>rdquo</w:t>
      </w:r>
      <w:proofErr w:type="spellEnd"/>
      <w:r w:rsidRPr="00051D72">
        <w:t>;  &amp;</w:t>
      </w:r>
      <w:proofErr w:type="spellStart"/>
      <w:r w:rsidRPr="00051D72">
        <w:t>ldquo</w:t>
      </w:r>
      <w:proofErr w:type="spellEnd"/>
      <w:r w:rsidRPr="00051D72">
        <w:t>;</w:t>
      </w:r>
    </w:p>
    <w:p w:rsidR="00FE0C20" w:rsidRDefault="00A43EBB" w:rsidP="00CE2264">
      <w:pPr>
        <w:pStyle w:val="ListParagraph"/>
        <w:numPr>
          <w:ilvl w:val="0"/>
          <w:numId w:val="1"/>
        </w:numPr>
      </w:pPr>
      <w:r w:rsidRPr="00051D72">
        <w:t xml:space="preserve">Apostrophe needs to be </w:t>
      </w:r>
      <w:proofErr w:type="gramStart"/>
      <w:r w:rsidRPr="00051D72">
        <w:t>coded  &amp;</w:t>
      </w:r>
      <w:proofErr w:type="spellStart"/>
      <w:proofErr w:type="gramEnd"/>
      <w:r w:rsidRPr="00051D72">
        <w:t>rsquo</w:t>
      </w:r>
      <w:proofErr w:type="spellEnd"/>
      <w:r w:rsidRPr="00051D72">
        <w:t>; (otherwise this will show up ‘â€™’)</w:t>
      </w:r>
      <w:r w:rsidR="00E268E9">
        <w:br/>
      </w:r>
      <w:r w:rsidR="00761201">
        <w:t>The document</w:t>
      </w:r>
      <w:r w:rsidR="00CE2264">
        <w:t>s</w:t>
      </w:r>
      <w:r w:rsidR="00761201">
        <w:t xml:space="preserve"> will be converted into separate HTML documents by section. </w:t>
      </w:r>
    </w:p>
    <w:p w:rsidR="00CE2264" w:rsidRDefault="00CE2264" w:rsidP="00CE2264">
      <w:pPr>
        <w:pStyle w:val="ListParagraph"/>
        <w:numPr>
          <w:ilvl w:val="0"/>
          <w:numId w:val="1"/>
        </w:numPr>
      </w:pPr>
      <w:r>
        <w:t xml:space="preserve">Notice the source document has </w:t>
      </w:r>
      <w:proofErr w:type="spellStart"/>
      <w:r>
        <w:t>ToC</w:t>
      </w:r>
      <w:proofErr w:type="spellEnd"/>
      <w:r>
        <w:t xml:space="preserve"> and headings in ALL CAPS, but it is to be input as Title Case in English. In the case of French, only the initial letter is capitalized. </w:t>
      </w:r>
    </w:p>
    <w:p w:rsidR="008D5D0A" w:rsidRDefault="00D11051" w:rsidP="00761201">
      <w:pPr>
        <w:pStyle w:val="ListParagraph"/>
        <w:numPr>
          <w:ilvl w:val="0"/>
          <w:numId w:val="1"/>
        </w:numPr>
      </w:pPr>
      <w:r>
        <w:t xml:space="preserve">For the </w:t>
      </w:r>
      <w:proofErr w:type="spellStart"/>
      <w:r>
        <w:t>ToC</w:t>
      </w:r>
      <w:proofErr w:type="spellEnd"/>
      <w:r>
        <w:t>, use an approach</w:t>
      </w:r>
      <w:r w:rsidR="004F003C">
        <w:t xml:space="preserve"> similar to the approach used </w:t>
      </w:r>
      <w:r w:rsidR="008D5D0A">
        <w:t>in the sample document</w:t>
      </w:r>
      <w:r w:rsidR="004F003C">
        <w:t xml:space="preserve">: </w:t>
      </w:r>
      <w:r w:rsidR="004F003C">
        <w:br/>
      </w:r>
      <w:r w:rsidR="004F003C">
        <w:br/>
      </w:r>
      <w:hyperlink r:id="rId11" w:history="1">
        <w:r w:rsidR="008D5D0A" w:rsidRPr="00B45CA6">
          <w:rPr>
            <w:rStyle w:val="Hyperlink"/>
          </w:rPr>
          <w:t>http://www.red-seal.ca/trades/auto_paint/2014noa_overview@-eng.jsp</w:t>
        </w:r>
      </w:hyperlink>
      <w:r w:rsidR="008D5D0A">
        <w:t xml:space="preserve"> </w:t>
      </w:r>
      <w:r>
        <w:br/>
      </w:r>
    </w:p>
    <w:p w:rsidR="008D5D0A" w:rsidRDefault="008D5D0A" w:rsidP="008D5D0A">
      <w:pPr>
        <w:pStyle w:val="ListParagraph"/>
        <w:numPr>
          <w:ilvl w:val="1"/>
          <w:numId w:val="1"/>
        </w:numPr>
      </w:pPr>
      <w:proofErr w:type="spellStart"/>
      <w:r>
        <w:t>ToC</w:t>
      </w:r>
      <w:proofErr w:type="spellEnd"/>
      <w:r>
        <w:t xml:space="preserve"> for the document sections is in the left column</w:t>
      </w:r>
    </w:p>
    <w:p w:rsidR="008D5D0A" w:rsidRDefault="008D5D0A" w:rsidP="008D5D0A">
      <w:pPr>
        <w:pStyle w:val="ListParagraph"/>
        <w:numPr>
          <w:ilvl w:val="1"/>
          <w:numId w:val="1"/>
        </w:numPr>
      </w:pPr>
      <w:proofErr w:type="spellStart"/>
      <w:r>
        <w:t>ToC</w:t>
      </w:r>
      <w:proofErr w:type="spellEnd"/>
      <w:r>
        <w:t xml:space="preserve"> for the section is contained in the right side</w:t>
      </w:r>
    </w:p>
    <w:p w:rsidR="008D5D0A" w:rsidRDefault="008D5D0A" w:rsidP="008D5D0A">
      <w:pPr>
        <w:pStyle w:val="ListParagraph"/>
        <w:numPr>
          <w:ilvl w:val="1"/>
          <w:numId w:val="1"/>
        </w:numPr>
      </w:pPr>
      <w:r>
        <w:t xml:space="preserve">Notice as you scroll down, the Page Content Menu shows. </w:t>
      </w:r>
    </w:p>
    <w:p w:rsidR="008D5D0A" w:rsidRDefault="008D5D0A" w:rsidP="008D5D0A">
      <w:pPr>
        <w:pStyle w:val="ListParagraph"/>
        <w:numPr>
          <w:ilvl w:val="1"/>
          <w:numId w:val="1"/>
        </w:numPr>
      </w:pPr>
      <w:r>
        <w:t xml:space="preserve">All of the above are controlled automatically if correct code is applied </w:t>
      </w:r>
    </w:p>
    <w:p w:rsidR="008D5D0A" w:rsidRDefault="008D5D0A" w:rsidP="008D5D0A">
      <w:pPr>
        <w:pStyle w:val="ListParagraph"/>
        <w:numPr>
          <w:ilvl w:val="1"/>
          <w:numId w:val="1"/>
        </w:numPr>
      </w:pPr>
      <w:r>
        <w:t>Ensure you use the code provided in the English sample</w:t>
      </w:r>
    </w:p>
    <w:p w:rsidR="008D5D0A" w:rsidRDefault="008D5D0A" w:rsidP="008D5D0A">
      <w:pPr>
        <w:pStyle w:val="ListParagraph"/>
        <w:numPr>
          <w:ilvl w:val="1"/>
          <w:numId w:val="1"/>
        </w:numPr>
      </w:pPr>
      <w:r>
        <w:lastRenderedPageBreak/>
        <w:t xml:space="preserve">For French documents, use correct approach shown in French documents contained in: </w:t>
      </w:r>
      <w:r>
        <w:br/>
      </w:r>
      <w:r>
        <w:br/>
      </w:r>
      <w:hyperlink r:id="rId12" w:history="1">
        <w:r w:rsidRPr="00B45CA6">
          <w:rPr>
            <w:rStyle w:val="Hyperlink"/>
          </w:rPr>
          <w:t>http://wet4.marketaccess.ca/2015-example/raw-html/</w:t>
        </w:r>
      </w:hyperlink>
      <w:r>
        <w:t xml:space="preserve"> </w:t>
      </w:r>
    </w:p>
    <w:p w:rsidR="00761201" w:rsidRDefault="00761201" w:rsidP="008D5D0A">
      <w:pPr>
        <w:pStyle w:val="ListParagraph"/>
        <w:ind w:left="1440"/>
      </w:pPr>
    </w:p>
    <w:p w:rsidR="00125ED1" w:rsidRDefault="00125ED1" w:rsidP="00761201">
      <w:pPr>
        <w:pStyle w:val="ListParagraph"/>
        <w:numPr>
          <w:ilvl w:val="0"/>
          <w:numId w:val="1"/>
        </w:numPr>
      </w:pPr>
      <w:r>
        <w:t xml:space="preserve">English and French files </w:t>
      </w:r>
      <w:r w:rsidR="00E22722">
        <w:t>are to</w:t>
      </w:r>
      <w:r>
        <w:t xml:space="preserve"> be saved in the same directory.</w:t>
      </w:r>
    </w:p>
    <w:p w:rsidR="009E41AC" w:rsidRDefault="008D5D0A" w:rsidP="00761201">
      <w:pPr>
        <w:pStyle w:val="ListParagraph"/>
        <w:numPr>
          <w:ilvl w:val="0"/>
          <w:numId w:val="1"/>
        </w:numPr>
      </w:pPr>
      <w:r>
        <w:t>Create unique directory for each document. Use 2015-name</w:t>
      </w:r>
      <w:r w:rsidR="009E41AC">
        <w:t>oftrade</w:t>
      </w:r>
    </w:p>
    <w:p w:rsidR="008D5D0A" w:rsidRDefault="009E41AC" w:rsidP="009E41AC">
      <w:pPr>
        <w:pStyle w:val="ListParagraph"/>
        <w:numPr>
          <w:ilvl w:val="1"/>
          <w:numId w:val="1"/>
        </w:numPr>
      </w:pPr>
      <w:r>
        <w:t xml:space="preserve">First sample directory will be </w:t>
      </w:r>
      <w:r w:rsidRPr="009E41AC">
        <w:t>http://wet4.marketaccess.ca/2015-</w:t>
      </w:r>
      <w:r>
        <w:t>partsperson</w:t>
      </w:r>
      <w:r w:rsidRPr="009E41AC">
        <w:t>/</w:t>
      </w:r>
      <w:r>
        <w:br/>
      </w:r>
    </w:p>
    <w:p w:rsidR="007A157B" w:rsidRPr="007A157B" w:rsidRDefault="001C381F" w:rsidP="007A15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8D5D0A">
        <w:t>HTML file naming convention</w:t>
      </w:r>
      <w:r w:rsidR="008D5D0A" w:rsidRPr="008D5D0A">
        <w:t>:</w:t>
      </w:r>
      <w:r w:rsidR="007A157B">
        <w:t xml:space="preserve"> </w:t>
      </w:r>
      <w:r w:rsidR="007A157B">
        <w:br/>
      </w:r>
      <w:r w:rsidR="007A157B" w:rsidRPr="007A157B">
        <w:rPr>
          <w:rFonts w:eastAsia="Times New Roman" w:cs="Times New Roman"/>
          <w:color w:val="1F497D"/>
          <w:szCs w:val="24"/>
          <w:highlight w:val="green"/>
          <w:lang w:eastAsia="en-CA"/>
        </w:rPr>
        <w:t>2A51-WEB-2014</w:t>
      </w:r>
      <w:r w:rsidR="007A157B" w:rsidRPr="007A157B">
        <w:rPr>
          <w:rFonts w:eastAsia="Times New Roman" w:cs="Times New Roman"/>
          <w:color w:val="1F497D"/>
          <w:szCs w:val="24"/>
          <w:highlight w:val="cyan"/>
          <w:lang w:eastAsia="en-CA"/>
        </w:rPr>
        <w:t>welder</w:t>
      </w:r>
      <w:r w:rsidR="007A157B" w:rsidRPr="007A157B">
        <w:rPr>
          <w:rFonts w:eastAsia="Times New Roman" w:cs="Times New Roman"/>
          <w:color w:val="1F497D"/>
          <w:szCs w:val="24"/>
          <w:lang w:eastAsia="en-CA"/>
        </w:rPr>
        <w:t>_</w:t>
      </w:r>
      <w:r w:rsidR="007A157B" w:rsidRPr="007A157B">
        <w:rPr>
          <w:rFonts w:eastAsia="Times New Roman" w:cs="Times New Roman"/>
          <w:color w:val="1F497D"/>
          <w:szCs w:val="24"/>
          <w:highlight w:val="yellow"/>
          <w:lang w:eastAsia="en-CA"/>
        </w:rPr>
        <w:t xml:space="preserve">appendix </w:t>
      </w:r>
      <w:proofErr w:type="spellStart"/>
      <w:r w:rsidR="007A157B" w:rsidRPr="007A157B">
        <w:rPr>
          <w:rFonts w:eastAsia="Times New Roman" w:cs="Times New Roman"/>
          <w:color w:val="1F497D"/>
          <w:szCs w:val="24"/>
          <w:highlight w:val="yellow"/>
          <w:lang w:eastAsia="en-CA"/>
        </w:rPr>
        <w:t>a</w:t>
      </w:r>
      <w:r w:rsidR="007A157B" w:rsidRPr="007A157B">
        <w:rPr>
          <w:rFonts w:eastAsia="Times New Roman" w:cs="Times New Roman"/>
          <w:color w:val="1F497D"/>
          <w:szCs w:val="24"/>
          <w:lang w:eastAsia="en-CA"/>
        </w:rPr>
        <w:t>_</w:t>
      </w:r>
      <w:r w:rsidR="007A157B" w:rsidRPr="007A157B">
        <w:rPr>
          <w:rFonts w:eastAsia="Times New Roman" w:cs="Times New Roman"/>
          <w:color w:val="FFFFFF"/>
          <w:szCs w:val="24"/>
          <w:highlight w:val="darkBlue"/>
          <w:lang w:eastAsia="en-CA"/>
        </w:rPr>
        <w:t>eng</w:t>
      </w:r>
      <w:proofErr w:type="spellEnd"/>
      <w:r w:rsidR="007A157B" w:rsidRPr="007A157B">
        <w:rPr>
          <w:rFonts w:eastAsia="Times New Roman" w:cs="Times New Roman"/>
          <w:color w:val="1F497D"/>
          <w:szCs w:val="24"/>
          <w:lang w:eastAsia="en-CA"/>
        </w:rPr>
        <w:t>--</w:t>
      </w:r>
      <w:r w:rsidR="007A157B" w:rsidRPr="007A157B">
        <w:rPr>
          <w:rFonts w:eastAsia="Times New Roman" w:cs="Times New Roman"/>
          <w:color w:val="1F497D"/>
          <w:szCs w:val="24"/>
          <w:highlight w:val="green"/>
          <w:lang w:eastAsia="en-CA"/>
        </w:rPr>
        <w:t>WEB</w:t>
      </w:r>
      <w:r w:rsidR="007A157B" w:rsidRPr="007A157B">
        <w:rPr>
          <w:rFonts w:eastAsia="Times New Roman" w:cs="Times New Roman"/>
          <w:color w:val="1F497D"/>
          <w:szCs w:val="24"/>
          <w:lang w:eastAsia="en-CA"/>
        </w:rPr>
        <w:t>-</w:t>
      </w:r>
      <w:r w:rsidR="007A157B" w:rsidRPr="007A157B">
        <w:rPr>
          <w:rFonts w:eastAsia="Times New Roman" w:cs="Times New Roman"/>
          <w:color w:val="1F497D"/>
          <w:szCs w:val="24"/>
          <w:highlight w:val="lightGray"/>
          <w:lang w:eastAsia="en-CA"/>
        </w:rPr>
        <w:t>20150302</w:t>
      </w:r>
      <w:r w:rsidR="007A157B" w:rsidRPr="007A157B">
        <w:rPr>
          <w:rFonts w:eastAsia="Times New Roman" w:cs="Times New Roman"/>
          <w:color w:val="1F497D"/>
          <w:szCs w:val="24"/>
          <w:lang w:eastAsia="en-CA"/>
        </w:rPr>
        <w:t>-</w:t>
      </w:r>
      <w:r w:rsidR="007A157B" w:rsidRPr="007A157B">
        <w:rPr>
          <w:rFonts w:eastAsia="Times New Roman" w:cs="Times New Roman"/>
          <w:color w:val="1F497D"/>
          <w:szCs w:val="24"/>
          <w:highlight w:val="magenta"/>
          <w:lang w:eastAsia="en-CA"/>
        </w:rPr>
        <w:t>v02</w:t>
      </w:r>
      <w:r w:rsidR="007A157B" w:rsidRPr="007A157B">
        <w:rPr>
          <w:rFonts w:eastAsia="Times New Roman" w:cs="Times New Roman"/>
          <w:color w:val="1F497D"/>
          <w:szCs w:val="24"/>
          <w:lang w:eastAsia="en-CA"/>
        </w:rPr>
        <w:t>-</w:t>
      </w:r>
      <w:r w:rsidR="007A157B" w:rsidRPr="007A157B">
        <w:rPr>
          <w:rFonts w:eastAsia="Times New Roman" w:cs="Times New Roman"/>
          <w:szCs w:val="24"/>
          <w:highlight w:val="green"/>
          <w:lang w:eastAsia="en-CA"/>
        </w:rPr>
        <w:t>MAC</w:t>
      </w:r>
      <w:r w:rsidR="007A157B">
        <w:rPr>
          <w:rFonts w:eastAsia="Times New Roman" w:cs="Times New Roman"/>
          <w:szCs w:val="24"/>
          <w:lang w:eastAsia="en-CA"/>
        </w:rPr>
        <w:br/>
      </w:r>
    </w:p>
    <w:p w:rsidR="007A157B" w:rsidRPr="007A157B" w:rsidRDefault="007A157B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7A157B">
        <w:rPr>
          <w:rFonts w:eastAsia="Times New Roman" w:cs="Times New Roman"/>
          <w:szCs w:val="24"/>
          <w:highlight w:val="green"/>
          <w:lang w:eastAsia="en-CA"/>
        </w:rPr>
        <w:t>These remain the same for all pages</w:t>
      </w:r>
    </w:p>
    <w:p w:rsidR="007A157B" w:rsidRPr="007A157B" w:rsidRDefault="007A157B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7A157B">
        <w:rPr>
          <w:rFonts w:eastAsia="Times New Roman" w:cs="Times New Roman"/>
          <w:szCs w:val="24"/>
          <w:highlight w:val="cyan"/>
          <w:lang w:eastAsia="en-CA"/>
        </w:rPr>
        <w:t>Name of the trade</w:t>
      </w:r>
    </w:p>
    <w:p w:rsidR="007A157B" w:rsidRPr="007A157B" w:rsidRDefault="007A157B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7A157B">
        <w:rPr>
          <w:rFonts w:eastAsia="Times New Roman" w:cs="Times New Roman"/>
          <w:szCs w:val="24"/>
          <w:highlight w:val="yellow"/>
          <w:lang w:eastAsia="en-CA"/>
        </w:rPr>
        <w:t>Name of the page (block a, overview</w:t>
      </w:r>
      <w:proofErr w:type="gramStart"/>
      <w:r w:rsidRPr="007A157B">
        <w:rPr>
          <w:rFonts w:eastAsia="Times New Roman" w:cs="Times New Roman"/>
          <w:szCs w:val="24"/>
          <w:highlight w:val="yellow"/>
          <w:lang w:eastAsia="en-CA"/>
        </w:rPr>
        <w:t>..)</w:t>
      </w:r>
      <w:proofErr w:type="gramEnd"/>
    </w:p>
    <w:p w:rsidR="007A157B" w:rsidRPr="007A157B" w:rsidRDefault="007A157B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7A157B">
        <w:rPr>
          <w:rFonts w:eastAsia="Times New Roman" w:cs="Times New Roman"/>
          <w:color w:val="FFFFFF"/>
          <w:szCs w:val="24"/>
          <w:highlight w:val="darkBlue"/>
          <w:lang w:eastAsia="en-CA"/>
        </w:rPr>
        <w:t>Language (</w:t>
      </w:r>
      <w:proofErr w:type="spellStart"/>
      <w:r w:rsidRPr="007A157B">
        <w:rPr>
          <w:rFonts w:eastAsia="Times New Roman" w:cs="Times New Roman"/>
          <w:color w:val="FFFFFF"/>
          <w:szCs w:val="24"/>
          <w:highlight w:val="darkBlue"/>
          <w:lang w:eastAsia="en-CA"/>
        </w:rPr>
        <w:t>fra</w:t>
      </w:r>
      <w:proofErr w:type="spellEnd"/>
      <w:r w:rsidRPr="007A157B">
        <w:rPr>
          <w:rFonts w:eastAsia="Times New Roman" w:cs="Times New Roman"/>
          <w:color w:val="FFFFFF"/>
          <w:szCs w:val="24"/>
          <w:highlight w:val="darkBlue"/>
          <w:lang w:eastAsia="en-CA"/>
        </w:rPr>
        <w:t xml:space="preserve"> or </w:t>
      </w:r>
      <w:proofErr w:type="spellStart"/>
      <w:r w:rsidRPr="007A157B">
        <w:rPr>
          <w:rFonts w:eastAsia="Times New Roman" w:cs="Times New Roman"/>
          <w:color w:val="FFFFFF"/>
          <w:szCs w:val="24"/>
          <w:highlight w:val="darkBlue"/>
          <w:lang w:eastAsia="en-CA"/>
        </w:rPr>
        <w:t>eng</w:t>
      </w:r>
      <w:proofErr w:type="spellEnd"/>
      <w:r w:rsidRPr="007A157B">
        <w:rPr>
          <w:rFonts w:eastAsia="Times New Roman" w:cs="Times New Roman"/>
          <w:color w:val="FFFFFF"/>
          <w:szCs w:val="24"/>
          <w:highlight w:val="darkBlue"/>
          <w:lang w:eastAsia="en-CA"/>
        </w:rPr>
        <w:t>)</w:t>
      </w:r>
    </w:p>
    <w:p w:rsidR="007A157B" w:rsidRPr="007A157B" w:rsidRDefault="007A157B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7A157B">
        <w:rPr>
          <w:rFonts w:eastAsia="Times New Roman" w:cs="Times New Roman"/>
          <w:color w:val="1F497D"/>
          <w:szCs w:val="24"/>
          <w:highlight w:val="lightGray"/>
          <w:lang w:eastAsia="en-CA"/>
        </w:rPr>
        <w:t>Date (YYYY</w:t>
      </w:r>
      <w:r w:rsidRPr="007A157B">
        <w:rPr>
          <w:rFonts w:eastAsia="Times New Roman" w:cs="Times New Roman"/>
          <w:szCs w:val="24"/>
          <w:highlight w:val="lightGray"/>
          <w:lang w:eastAsia="en-CA"/>
        </w:rPr>
        <w:t xml:space="preserve"> </w:t>
      </w:r>
      <w:r w:rsidRPr="007A157B">
        <w:rPr>
          <w:rFonts w:eastAsia="Times New Roman" w:cs="Times New Roman"/>
          <w:color w:val="1F497D"/>
          <w:szCs w:val="24"/>
          <w:highlight w:val="lightGray"/>
          <w:lang w:eastAsia="en-CA"/>
        </w:rPr>
        <w:t>MM DD)</w:t>
      </w:r>
    </w:p>
    <w:p w:rsidR="00354152" w:rsidRPr="00354152" w:rsidRDefault="007A157B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 w:rsidRPr="00354152">
        <w:rPr>
          <w:rFonts w:eastAsia="Times New Roman" w:cs="Times New Roman"/>
          <w:color w:val="1F497D"/>
          <w:szCs w:val="24"/>
          <w:highlight w:val="magenta"/>
          <w:lang w:eastAsia="en-CA"/>
        </w:rPr>
        <w:t>Version</w:t>
      </w:r>
      <w:r w:rsidRPr="00354152">
        <w:rPr>
          <w:rFonts w:eastAsia="Times New Roman" w:cs="Times New Roman"/>
          <w:color w:val="1F497D"/>
          <w:szCs w:val="24"/>
          <w:lang w:eastAsia="en-CA"/>
        </w:rPr>
        <w:t xml:space="preserve">  </w:t>
      </w:r>
    </w:p>
    <w:p w:rsidR="002B16C3" w:rsidRPr="008D5D0A" w:rsidRDefault="002B16C3" w:rsidP="007A157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Create files as .html. Link in </w:t>
      </w:r>
      <w:proofErr w:type="spellStart"/>
      <w:r>
        <w:t>To</w:t>
      </w:r>
      <w:r w:rsidR="00C20566">
        <w:t>C</w:t>
      </w:r>
      <w:proofErr w:type="spellEnd"/>
      <w:r>
        <w:t xml:space="preserve"> and within documents as .html. The .</w:t>
      </w:r>
      <w:proofErr w:type="spellStart"/>
      <w:r>
        <w:t>jsp</w:t>
      </w:r>
      <w:proofErr w:type="spellEnd"/>
      <w:r>
        <w:t xml:space="preserve"> link will be added when client inputs into their CMS. </w:t>
      </w:r>
    </w:p>
    <w:p w:rsidR="00B3508C" w:rsidRDefault="00B75955" w:rsidP="00B3508C">
      <w:pPr>
        <w:pStyle w:val="Heading2"/>
      </w:pPr>
      <w:r>
        <w:t>Conversion Notes</w:t>
      </w:r>
    </w:p>
    <w:p w:rsidR="00F90399" w:rsidRDefault="00B3508C" w:rsidP="00B3508C">
      <w:pPr>
        <w:pStyle w:val="ListParagraph"/>
        <w:ind w:left="0"/>
      </w:pPr>
      <w:r>
        <w:t xml:space="preserve">When creating the initial and subsequent documents, please use the example provided as a reference: </w:t>
      </w:r>
      <w:r>
        <w:br/>
      </w:r>
      <w:r>
        <w:br/>
      </w:r>
      <w:hyperlink r:id="rId13" w:history="1">
        <w:r w:rsidR="009F5C60" w:rsidRPr="00B45CA6">
          <w:rPr>
            <w:rStyle w:val="Hyperlink"/>
          </w:rPr>
          <w:t>http://www.red-seal.ca/trades/auto_paint/2014noa_overview@-eng.jsp</w:t>
        </w:r>
      </w:hyperlink>
      <w:r w:rsidR="009F5C60">
        <w:t xml:space="preserve"> </w:t>
      </w:r>
    </w:p>
    <w:p w:rsidR="00B3508C" w:rsidRDefault="00B3508C" w:rsidP="00B3508C">
      <w:pPr>
        <w:pStyle w:val="ListParagraph"/>
        <w:ind w:left="0"/>
      </w:pPr>
    </w:p>
    <w:p w:rsidR="003D017C" w:rsidRDefault="003D017C" w:rsidP="003D017C">
      <w:pPr>
        <w:pStyle w:val="ListParagraph"/>
        <w:ind w:left="0"/>
      </w:pPr>
      <w:r>
        <w:t xml:space="preserve">And follow the instructions provided in this document. </w:t>
      </w:r>
    </w:p>
    <w:p w:rsidR="003D017C" w:rsidRDefault="003D017C" w:rsidP="003D017C">
      <w:pPr>
        <w:pStyle w:val="ListParagraph"/>
        <w:ind w:left="0"/>
      </w:pPr>
    </w:p>
    <w:p w:rsidR="003D017C" w:rsidRDefault="003D017C" w:rsidP="003D017C">
      <w:pPr>
        <w:pStyle w:val="ListParagraph"/>
        <w:ind w:left="0"/>
      </w:pPr>
      <w:r>
        <w:t xml:space="preserve">You can view the raw html on our server as mentioned. </w:t>
      </w:r>
    </w:p>
    <w:p w:rsidR="009F5C60" w:rsidRDefault="009F5C60" w:rsidP="00B3508C">
      <w:pPr>
        <w:pStyle w:val="ListParagraph"/>
        <w:ind w:left="0"/>
      </w:pPr>
    </w:p>
    <w:p w:rsidR="009F5C60" w:rsidRPr="003D017C" w:rsidRDefault="00B75955" w:rsidP="00B3508C">
      <w:pPr>
        <w:pStyle w:val="ListParagraph"/>
        <w:ind w:left="0"/>
      </w:pPr>
      <w:r w:rsidRPr="00B75955">
        <w:rPr>
          <w:b/>
        </w:rPr>
        <w:t>You will not be required to convert the entire document</w:t>
      </w:r>
      <w:r>
        <w:rPr>
          <w:b/>
        </w:rPr>
        <w:t xml:space="preserve">. </w:t>
      </w:r>
      <w:r w:rsidR="003D017C">
        <w:rPr>
          <w:b/>
        </w:rPr>
        <w:t xml:space="preserve">This is true for all documents. </w:t>
      </w:r>
      <w:r>
        <w:t>The first 1</w:t>
      </w:r>
      <w:r w:rsidR="003D017C">
        <w:t>4</w:t>
      </w:r>
      <w:r>
        <w:t xml:space="preserve"> pages (with the exception of the Acknowledgements section</w:t>
      </w:r>
      <w:r w:rsidR="003D017C">
        <w:t>)</w:t>
      </w:r>
      <w:r>
        <w:t xml:space="preserve"> are not converted</w:t>
      </w:r>
      <w:r w:rsidR="009164C2">
        <w:t xml:space="preserve"> completely</w:t>
      </w:r>
      <w:r>
        <w:t xml:space="preserve">. </w:t>
      </w:r>
      <w:r w:rsidR="003D017C">
        <w:t xml:space="preserve">You start the main conversion from the </w:t>
      </w:r>
      <w:r w:rsidR="003D017C">
        <w:rPr>
          <w:b/>
        </w:rPr>
        <w:t xml:space="preserve">Scope </w:t>
      </w:r>
      <w:r w:rsidR="003D017C">
        <w:t xml:space="preserve">section which starts directly under the heading </w:t>
      </w:r>
      <w:r w:rsidR="003D017C" w:rsidRPr="003D017C">
        <w:rPr>
          <w:b/>
        </w:rPr>
        <w:t xml:space="preserve">Analysis </w:t>
      </w:r>
    </w:p>
    <w:p w:rsidR="00B3508C" w:rsidRDefault="00B3508C" w:rsidP="00B3508C">
      <w:pPr>
        <w:pStyle w:val="ListParagraph"/>
        <w:ind w:left="0"/>
      </w:pPr>
    </w:p>
    <w:p w:rsidR="00A66270" w:rsidRDefault="003D017C" w:rsidP="00B3508C">
      <w:pPr>
        <w:pStyle w:val="ListParagraph"/>
        <w:ind w:left="0"/>
      </w:pPr>
      <w:r>
        <w:t xml:space="preserve">Below I’m going I detail the steps to convert the document. Ensure the pages are placed within the template so the completed document can be viewed on the server: </w:t>
      </w:r>
      <w:r w:rsidR="00A66270">
        <w:br/>
      </w:r>
    </w:p>
    <w:p w:rsidR="00A66270" w:rsidRDefault="00A66270">
      <w:r>
        <w:br w:type="page"/>
      </w:r>
    </w:p>
    <w:p w:rsidR="00B3508C" w:rsidRPr="007B0A64" w:rsidRDefault="00E31B26" w:rsidP="007B0A64">
      <w:pPr>
        <w:rPr>
          <w:b/>
        </w:rPr>
      </w:pPr>
      <w:r>
        <w:rPr>
          <w:b/>
        </w:rPr>
        <w:lastRenderedPageBreak/>
        <w:t>Overview Page</w:t>
      </w:r>
    </w:p>
    <w:p w:rsidR="003D017C" w:rsidRDefault="003D017C" w:rsidP="003D017C">
      <w:pPr>
        <w:pStyle w:val="ListParagraph"/>
        <w:numPr>
          <w:ilvl w:val="0"/>
          <w:numId w:val="6"/>
        </w:numPr>
      </w:pPr>
      <w:r w:rsidRPr="003D017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326390</wp:posOffset>
            </wp:positionV>
            <wp:extent cx="5567680" cy="3136900"/>
            <wp:effectExtent l="1905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viewPage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17C">
        <w:t xml:space="preserve">Using the template, include the initial paragraph from the Foreword in the source </w:t>
      </w:r>
      <w:r w:rsidRPr="001E4216">
        <w:t>document</w:t>
      </w:r>
      <w:r w:rsidR="001E4216">
        <w:br/>
      </w:r>
    </w:p>
    <w:p w:rsidR="003D017C" w:rsidRDefault="001E4216" w:rsidP="003D017C">
      <w:pPr>
        <w:pStyle w:val="ListParagraph"/>
        <w:numPr>
          <w:ilvl w:val="0"/>
          <w:numId w:val="6"/>
        </w:numPr>
      </w:pPr>
      <w:r w:rsidRPr="001E4216">
        <w:t xml:space="preserve">Now add </w:t>
      </w:r>
      <w:r w:rsidR="003D017C" w:rsidRPr="001E4216">
        <w:t xml:space="preserve">title in opposite language and NOC </w:t>
      </w:r>
      <w:r w:rsidRPr="001E4216">
        <w:t>into HTML</w:t>
      </w:r>
      <w:r w:rsidR="003D017C">
        <w:rPr>
          <w:noProof/>
          <w:lang w:val="en-US"/>
        </w:rPr>
        <w:drawing>
          <wp:inline distT="0" distB="0" distL="0" distR="0">
            <wp:extent cx="5495925" cy="30914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viewPage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0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27B" w:rsidRDefault="009B722E" w:rsidP="003D017C">
      <w:pPr>
        <w:pStyle w:val="ListParagraph"/>
        <w:numPr>
          <w:ilvl w:val="0"/>
          <w:numId w:val="6"/>
        </w:numPr>
      </w:pPr>
      <w:r w:rsidRPr="009B722E">
        <w:t xml:space="preserve">Next, add </w:t>
      </w:r>
      <w:r w:rsidR="003D017C" w:rsidRPr="009B722E">
        <w:t xml:space="preserve">designation year </w:t>
      </w:r>
      <w:r w:rsidRPr="009B722E">
        <w:t xml:space="preserve">from the table below: </w:t>
      </w:r>
      <w:r w:rsidR="0094227B">
        <w:br/>
      </w:r>
    </w:p>
    <w:tbl>
      <w:tblPr>
        <w:tblW w:w="8165" w:type="dxa"/>
        <w:tblInd w:w="1101" w:type="dxa"/>
        <w:tblLook w:val="04A0" w:firstRow="1" w:lastRow="0" w:firstColumn="1" w:lastColumn="0" w:noHBand="0" w:noVBand="1"/>
      </w:tblPr>
      <w:tblGrid>
        <w:gridCol w:w="4961"/>
        <w:gridCol w:w="425"/>
        <w:gridCol w:w="1928"/>
        <w:gridCol w:w="851"/>
      </w:tblGrid>
      <w:tr w:rsidR="0094227B" w:rsidRPr="0094227B" w:rsidTr="0094227B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50152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Trade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Designation Year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NOC</w:t>
            </w:r>
          </w:p>
        </w:tc>
      </w:tr>
      <w:tr w:rsidR="0094227B" w:rsidRPr="0094227B" w:rsidTr="0094227B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FF1D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Tool and Die Maker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7232</w:t>
            </w:r>
          </w:p>
        </w:tc>
      </w:tr>
      <w:tr w:rsidR="0094227B" w:rsidRPr="0094227B" w:rsidTr="0094227B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27B" w:rsidRPr="0094227B" w:rsidRDefault="0094227B" w:rsidP="00FF1D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lastRenderedPageBreak/>
              <w:t xml:space="preserve">Truck and Transport Mechanic NOA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7321</w:t>
            </w:r>
          </w:p>
        </w:tc>
      </w:tr>
      <w:tr w:rsidR="0094227B" w:rsidRPr="0094227B" w:rsidTr="0094227B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FF1D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Partsperson</w:t>
            </w:r>
            <w:proofErr w:type="spellEnd"/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1522</w:t>
            </w:r>
          </w:p>
        </w:tc>
      </w:tr>
      <w:tr w:rsidR="0094227B" w:rsidRPr="0094227B" w:rsidTr="0094227B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FF1D2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Sheet Metal Worker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27B" w:rsidRPr="0094227B" w:rsidRDefault="0094227B" w:rsidP="00942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227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7233</w:t>
            </w:r>
          </w:p>
        </w:tc>
      </w:tr>
    </w:tbl>
    <w:p w:rsidR="007B0A64" w:rsidRPr="007B0A64" w:rsidRDefault="007B0A64" w:rsidP="003D017C">
      <w:pPr>
        <w:pStyle w:val="ListParagraph"/>
        <w:numPr>
          <w:ilvl w:val="0"/>
          <w:numId w:val="6"/>
        </w:numPr>
        <w:spacing w:line="240" w:lineRule="auto"/>
      </w:pPr>
      <w:r w:rsidRPr="007B0A64">
        <w:t xml:space="preserve">Now include </w:t>
      </w:r>
      <w:r w:rsidR="00A66270">
        <w:t xml:space="preserve">the </w:t>
      </w:r>
      <w:r w:rsidR="00A66270" w:rsidRPr="00A66270">
        <w:rPr>
          <w:b/>
        </w:rPr>
        <w:t>General Information</w:t>
      </w:r>
      <w:r w:rsidR="00A66270">
        <w:t xml:space="preserve"> section</w:t>
      </w:r>
      <w:r w:rsidR="003D017C" w:rsidRPr="007B0A64">
        <w:t xml:space="preserve"> (just copy and paste, </w:t>
      </w:r>
      <w:r w:rsidRPr="007B0A64">
        <w:t xml:space="preserve">it’s the </w:t>
      </w:r>
      <w:r w:rsidR="003D017C" w:rsidRPr="007B0A64">
        <w:t>same for any trade)</w:t>
      </w:r>
      <w:r>
        <w:br/>
      </w:r>
      <w:r>
        <w:br/>
      </w:r>
      <w:r w:rsidR="003D017C">
        <w:t>&lt;h2&gt;&lt;a id="a1"&gt;&lt;/a&gt;General Information&lt;/h2&gt;</w:t>
      </w:r>
      <w:r w:rsidR="003D017C">
        <w:br/>
        <w:t>&lt;</w:t>
      </w:r>
      <w:proofErr w:type="spellStart"/>
      <w:r w:rsidR="003D017C">
        <w:t>ul</w:t>
      </w:r>
      <w:proofErr w:type="spellEnd"/>
      <w:r w:rsidR="003D017C">
        <w:t>&gt;</w:t>
      </w:r>
      <w:r w:rsidR="003D017C">
        <w:br/>
        <w:t xml:space="preserve"> </w:t>
      </w:r>
      <w:r w:rsidR="003D017C">
        <w:tab/>
        <w:t xml:space="preserve"> &lt;li&gt;&lt;a </w:t>
      </w:r>
      <w:proofErr w:type="spellStart"/>
      <w:r w:rsidR="003D017C">
        <w:t>href</w:t>
      </w:r>
      <w:proofErr w:type="spellEnd"/>
      <w:r w:rsidR="003D017C">
        <w:t>="/resources/</w:t>
      </w:r>
      <w:proofErr w:type="spellStart"/>
      <w:r w:rsidR="003D017C">
        <w:t>noa_history</w:t>
      </w:r>
      <w:proofErr w:type="spellEnd"/>
      <w:r w:rsidR="003D017C">
        <w:t>@-</w:t>
      </w:r>
      <w:proofErr w:type="spellStart"/>
      <w:r w:rsidR="003D017C">
        <w:t>eng.jsp</w:t>
      </w:r>
      <w:proofErr w:type="spellEnd"/>
      <w:r w:rsidR="003D017C">
        <w:t>"&gt;&lt;</w:t>
      </w:r>
      <w:proofErr w:type="spellStart"/>
      <w:r w:rsidR="003D017C">
        <w:t>abbr</w:t>
      </w:r>
      <w:proofErr w:type="spellEnd"/>
      <w:r w:rsidR="003D017C">
        <w:t>&gt;NOA&lt;/</w:t>
      </w:r>
      <w:proofErr w:type="spellStart"/>
      <w:r w:rsidR="003D017C">
        <w:t>abbr</w:t>
      </w:r>
      <w:proofErr w:type="spellEnd"/>
      <w:r w:rsidR="003D017C">
        <w:t>&gt; History&lt;/a&gt;&lt;/li&gt;</w:t>
      </w:r>
      <w:r w:rsidR="003D017C">
        <w:br/>
        <w:t xml:space="preserve">               &lt;li&gt;&lt;a </w:t>
      </w:r>
      <w:proofErr w:type="spellStart"/>
      <w:r w:rsidR="003D017C">
        <w:t>href</w:t>
      </w:r>
      <w:proofErr w:type="spellEnd"/>
      <w:r w:rsidR="003D017C">
        <w:t>="/resources/</w:t>
      </w:r>
      <w:proofErr w:type="spellStart"/>
      <w:r w:rsidR="003D017C">
        <w:t>noa_about</w:t>
      </w:r>
      <w:proofErr w:type="spellEnd"/>
      <w:r w:rsidR="003D017C">
        <w:t>@-</w:t>
      </w:r>
      <w:proofErr w:type="spellStart"/>
      <w:r w:rsidR="003D017C">
        <w:t>eng.jsp</w:t>
      </w:r>
      <w:proofErr w:type="spellEnd"/>
      <w:r w:rsidR="003D017C">
        <w:t>"&gt;Structure of Analysis&lt;/a&gt;&lt;/li&gt;</w:t>
      </w:r>
      <w:r w:rsidR="003D017C">
        <w:br/>
        <w:t xml:space="preserve">               &lt;li&gt;&lt;a </w:t>
      </w:r>
      <w:proofErr w:type="spellStart"/>
      <w:r w:rsidR="003D017C">
        <w:t>href</w:t>
      </w:r>
      <w:proofErr w:type="spellEnd"/>
      <w:r w:rsidR="003D017C">
        <w:t>="/resources/</w:t>
      </w:r>
      <w:proofErr w:type="spellStart"/>
      <w:r w:rsidR="003D017C">
        <w:t>noa_about</w:t>
      </w:r>
      <w:proofErr w:type="spellEnd"/>
      <w:r w:rsidR="003D017C">
        <w:t>@-</w:t>
      </w:r>
      <w:proofErr w:type="spellStart"/>
      <w:r w:rsidR="003D017C">
        <w:t>eng.jsp#dev</w:t>
      </w:r>
      <w:proofErr w:type="spellEnd"/>
      <w:r w:rsidR="003D017C">
        <w:t>"&gt;Development and Validation of Analysis&lt;/a&gt;&lt;/li&gt;</w:t>
      </w:r>
      <w:r w:rsidR="003D017C">
        <w:br/>
        <w:t xml:space="preserve">               &lt;li&gt;&lt;a </w:t>
      </w:r>
      <w:proofErr w:type="spellStart"/>
      <w:r w:rsidR="003D017C">
        <w:t>href</w:t>
      </w:r>
      <w:proofErr w:type="spellEnd"/>
      <w:r w:rsidR="003D017C">
        <w:t>="/resources/</w:t>
      </w:r>
      <w:proofErr w:type="spellStart"/>
      <w:r w:rsidR="003D017C">
        <w:t>noa_safety</w:t>
      </w:r>
      <w:proofErr w:type="spellEnd"/>
      <w:r w:rsidR="003D017C">
        <w:t>@-</w:t>
      </w:r>
      <w:proofErr w:type="spellStart"/>
      <w:r w:rsidR="003D017C">
        <w:t>eng.jsp</w:t>
      </w:r>
      <w:proofErr w:type="spellEnd"/>
      <w:r w:rsidR="003D017C">
        <w:t>"&gt;Safety&lt;/a&gt;&lt;/li&gt;</w:t>
      </w:r>
      <w:r w:rsidR="003D017C">
        <w:br/>
        <w:t>&lt;/</w:t>
      </w:r>
      <w:proofErr w:type="spellStart"/>
      <w:r w:rsidR="003D017C">
        <w:t>ul</w:t>
      </w:r>
      <w:proofErr w:type="spellEnd"/>
      <w:r w:rsidR="003D017C">
        <w:t>&gt;</w:t>
      </w:r>
      <w:r w:rsidR="003D017C">
        <w:br/>
      </w:r>
      <w:r w:rsidR="003D017C">
        <w:br/>
      </w:r>
    </w:p>
    <w:p w:rsidR="003D017C" w:rsidRPr="007B0A64" w:rsidRDefault="003D017C" w:rsidP="003D017C">
      <w:pPr>
        <w:pStyle w:val="ListParagraph"/>
        <w:numPr>
          <w:ilvl w:val="0"/>
          <w:numId w:val="6"/>
        </w:numPr>
        <w:spacing w:line="240" w:lineRule="auto"/>
      </w:pPr>
      <w:r w:rsidRPr="007B0A64">
        <w:t xml:space="preserve">Add SCOPE </w:t>
      </w:r>
      <w:r w:rsidR="007B0A64" w:rsidRPr="007B0A64">
        <w:t>from source document</w:t>
      </w:r>
      <w:r w:rsidR="00C307C5">
        <w:br/>
      </w:r>
    </w:p>
    <w:p w:rsidR="007B0A64" w:rsidRPr="007B0A64" w:rsidRDefault="003D017C" w:rsidP="007B0A64">
      <w:pPr>
        <w:pStyle w:val="ListParagraph"/>
        <w:numPr>
          <w:ilvl w:val="0"/>
          <w:numId w:val="6"/>
        </w:numPr>
        <w:spacing w:line="240" w:lineRule="auto"/>
      </w:pPr>
      <w:r w:rsidRPr="007B0A64">
        <w:t>Add OCCUPATIONAL OBSERVATIONS section</w:t>
      </w:r>
      <w:r w:rsidR="007B0A64" w:rsidRPr="007B0A64">
        <w:t xml:space="preserve"> source document</w:t>
      </w:r>
      <w:r w:rsidR="00C307C5">
        <w:br/>
      </w:r>
    </w:p>
    <w:p w:rsidR="007B0A64" w:rsidRPr="007B0A64" w:rsidRDefault="003D017C" w:rsidP="003D017C">
      <w:pPr>
        <w:pStyle w:val="ListParagraph"/>
        <w:numPr>
          <w:ilvl w:val="0"/>
          <w:numId w:val="6"/>
        </w:numPr>
        <w:spacing w:line="240" w:lineRule="auto"/>
      </w:pPr>
      <w:r w:rsidRPr="007B0A64">
        <w:t xml:space="preserve">Add ESSENTIAL SKILLS SUMMARY section </w:t>
      </w:r>
      <w:r w:rsidR="009D1AB2">
        <w:br/>
      </w:r>
      <w:r w:rsidRPr="007B0A64">
        <w:br/>
        <w:t xml:space="preserve">* not all trades have this, but there is an example here - </w:t>
      </w:r>
      <w:hyperlink r:id="rId16" w:history="1">
        <w:r w:rsidRPr="007B0A64">
          <w:rPr>
            <w:rStyle w:val="Hyperlink"/>
          </w:rPr>
          <w:t>http://www.red-seal.ca/trades/weld/2014noa_01_overview@-eng.jsp</w:t>
        </w:r>
      </w:hyperlink>
      <w:r w:rsidR="00E31B26">
        <w:br/>
      </w:r>
      <w:r w:rsidR="00E31B26">
        <w:br/>
      </w:r>
      <w:proofErr w:type="gramStart"/>
      <w:r w:rsidR="00E31B26" w:rsidRPr="00E31B26">
        <w:t>The</w:t>
      </w:r>
      <w:proofErr w:type="gramEnd"/>
      <w:r w:rsidR="00E31B26" w:rsidRPr="00E31B26">
        <w:t xml:space="preserve"> summaries for the essential skills should use expand and collapse coding</w:t>
      </w:r>
      <w:r w:rsidR="00E31B26">
        <w:t xml:space="preserve">. This is supplied in the sample (raw) html. </w:t>
      </w:r>
      <w:r w:rsidR="007B0A64" w:rsidRPr="007B0A64">
        <w:br/>
      </w:r>
    </w:p>
    <w:p w:rsidR="00C307C5" w:rsidRDefault="003D017C" w:rsidP="003D017C">
      <w:pPr>
        <w:pStyle w:val="ListParagraph"/>
        <w:numPr>
          <w:ilvl w:val="0"/>
          <w:numId w:val="6"/>
        </w:numPr>
        <w:spacing w:line="240" w:lineRule="auto"/>
      </w:pPr>
      <w:r w:rsidRPr="007B0A64">
        <w:t>Add ACKNOWLEDGEMENTS</w:t>
      </w:r>
      <w:r w:rsidR="00C307C5">
        <w:t xml:space="preserve"> / contact info section</w:t>
      </w:r>
      <w:r w:rsidR="00C307C5">
        <w:br/>
      </w:r>
    </w:p>
    <w:p w:rsidR="003D017C" w:rsidRDefault="003D017C" w:rsidP="003D017C">
      <w:pPr>
        <w:pStyle w:val="ListParagraph"/>
        <w:numPr>
          <w:ilvl w:val="0"/>
          <w:numId w:val="6"/>
        </w:numPr>
        <w:spacing w:line="240" w:lineRule="auto"/>
      </w:pPr>
      <w:r w:rsidRPr="007B0A64">
        <w:t>Add Navigation Bar</w:t>
      </w:r>
      <w:r w:rsidR="00C307C5">
        <w:t xml:space="preserve"> for right side and </w:t>
      </w:r>
      <w:proofErr w:type="spellStart"/>
      <w:r w:rsidR="00C307C5">
        <w:t>ToC</w:t>
      </w:r>
      <w:proofErr w:type="spellEnd"/>
      <w:r w:rsidR="00C307C5">
        <w:t xml:space="preserve"> to left</w:t>
      </w:r>
    </w:p>
    <w:p w:rsidR="00C307C5" w:rsidRDefault="00C307C5" w:rsidP="00C307C5">
      <w:pPr>
        <w:spacing w:line="240" w:lineRule="auto"/>
        <w:rPr>
          <w:b/>
        </w:rPr>
      </w:pPr>
      <w:r w:rsidRPr="00CF649F">
        <w:rPr>
          <w:b/>
        </w:rPr>
        <w:t>Additional pages</w:t>
      </w:r>
    </w:p>
    <w:p w:rsidR="00CF649F" w:rsidRDefault="00CF649F" w:rsidP="00CF649F">
      <w:pPr>
        <w:pStyle w:val="ListParagraph"/>
        <w:numPr>
          <w:ilvl w:val="0"/>
          <w:numId w:val="7"/>
        </w:numPr>
        <w:spacing w:line="240" w:lineRule="auto"/>
      </w:pPr>
      <w:r>
        <w:t xml:space="preserve">Ensure </w:t>
      </w:r>
      <w:proofErr w:type="spellStart"/>
      <w:r>
        <w:t>ToC</w:t>
      </w:r>
      <w:proofErr w:type="spellEnd"/>
      <w:r>
        <w:t xml:space="preserve"> code is present for entire document on the left</w:t>
      </w:r>
    </w:p>
    <w:p w:rsidR="00CF649F" w:rsidRDefault="00CF649F" w:rsidP="00CF649F">
      <w:pPr>
        <w:pStyle w:val="ListParagraph"/>
        <w:numPr>
          <w:ilvl w:val="0"/>
          <w:numId w:val="7"/>
        </w:numPr>
        <w:spacing w:line="240" w:lineRule="auto"/>
      </w:pPr>
      <w:r>
        <w:t xml:space="preserve">Ensure </w:t>
      </w:r>
      <w:proofErr w:type="spellStart"/>
      <w:r w:rsidR="009D1AB2">
        <w:t>ToC</w:t>
      </w:r>
      <w:proofErr w:type="spellEnd"/>
      <w:r w:rsidR="009D1AB2">
        <w:t xml:space="preserve"> for section is present on the right side</w:t>
      </w:r>
    </w:p>
    <w:p w:rsidR="009D1AB2" w:rsidRDefault="009D1AB2" w:rsidP="00CF649F">
      <w:pPr>
        <w:pStyle w:val="ListParagraph"/>
        <w:numPr>
          <w:ilvl w:val="0"/>
          <w:numId w:val="7"/>
        </w:numPr>
        <w:spacing w:line="240" w:lineRule="auto"/>
      </w:pPr>
      <w:r>
        <w:t xml:space="preserve">Each remaining section of the document is to be coded as individual HTML document. See sample document: </w:t>
      </w:r>
      <w:r>
        <w:br/>
      </w:r>
      <w:r>
        <w:br/>
      </w:r>
      <w:hyperlink r:id="rId17" w:history="1">
        <w:r w:rsidRPr="00BB5355">
          <w:rPr>
            <w:rStyle w:val="Hyperlink"/>
          </w:rPr>
          <w:t>http://www.red-seal.ca/trades/auto_paint/2014noa_overview@-eng.jsp</w:t>
        </w:r>
      </w:hyperlink>
      <w:r>
        <w:t xml:space="preserve"> </w:t>
      </w:r>
      <w:r>
        <w:br/>
      </w:r>
      <w:r>
        <w:br/>
        <w:t xml:space="preserve">and reference raw HTML provided on the server for appropriate approach and code. </w:t>
      </w:r>
    </w:p>
    <w:p w:rsidR="00E31B26" w:rsidRDefault="00E31B26" w:rsidP="00CF649F">
      <w:pPr>
        <w:pStyle w:val="ListParagraph"/>
        <w:numPr>
          <w:ilvl w:val="0"/>
          <w:numId w:val="7"/>
        </w:numPr>
        <w:spacing w:line="240" w:lineRule="auto"/>
      </w:pPr>
      <w:r>
        <w:t xml:space="preserve">Note each section uses tables sparingly. Although the source document has column type layout. The approach is revised in the HTML. This is important. </w:t>
      </w:r>
    </w:p>
    <w:p w:rsidR="00E31B26" w:rsidRDefault="001B3F6C" w:rsidP="00CF649F">
      <w:pPr>
        <w:pStyle w:val="ListParagraph"/>
        <w:numPr>
          <w:ilvl w:val="0"/>
          <w:numId w:val="7"/>
        </w:numPr>
        <w:spacing w:line="240" w:lineRule="auto"/>
      </w:pPr>
      <w:r>
        <w:t xml:space="preserve">Looking at the document you are to convert, looking at page 20, Bloke A: </w:t>
      </w:r>
    </w:p>
    <w:p w:rsidR="001B3F6C" w:rsidRDefault="001B3F6C" w:rsidP="001B3F6C">
      <w:pPr>
        <w:pStyle w:val="ListParagraph"/>
        <w:numPr>
          <w:ilvl w:val="1"/>
          <w:numId w:val="7"/>
        </w:numPr>
        <w:spacing w:line="240" w:lineRule="auto"/>
      </w:pPr>
      <w:r>
        <w:lastRenderedPageBreak/>
        <w:t>Heading tags are to be used for</w:t>
      </w:r>
    </w:p>
    <w:p w:rsidR="001B3F6C" w:rsidRDefault="001B3F6C" w:rsidP="001B3F6C">
      <w:pPr>
        <w:pStyle w:val="ListParagraph"/>
        <w:numPr>
          <w:ilvl w:val="2"/>
          <w:numId w:val="7"/>
        </w:numPr>
        <w:spacing w:line="240" w:lineRule="auto"/>
      </w:pPr>
      <w:r>
        <w:t>Context</w:t>
      </w:r>
    </w:p>
    <w:p w:rsidR="001B3F6C" w:rsidRDefault="001B3F6C" w:rsidP="001B3F6C">
      <w:pPr>
        <w:pStyle w:val="ListParagraph"/>
        <w:numPr>
          <w:ilvl w:val="2"/>
          <w:numId w:val="7"/>
        </w:numPr>
        <w:spacing w:line="240" w:lineRule="auto"/>
      </w:pPr>
      <w:r>
        <w:t>Trends</w:t>
      </w:r>
    </w:p>
    <w:p w:rsidR="001B3F6C" w:rsidRDefault="001B3F6C" w:rsidP="001B3F6C">
      <w:pPr>
        <w:pStyle w:val="ListParagraph"/>
        <w:numPr>
          <w:ilvl w:val="2"/>
          <w:numId w:val="7"/>
        </w:numPr>
        <w:spacing w:line="240" w:lineRule="auto"/>
      </w:pPr>
      <w:r>
        <w:t>Related Components</w:t>
      </w:r>
    </w:p>
    <w:p w:rsidR="001B3F6C" w:rsidRDefault="001B3F6C" w:rsidP="001B3F6C">
      <w:pPr>
        <w:pStyle w:val="ListParagraph"/>
        <w:numPr>
          <w:ilvl w:val="2"/>
          <w:numId w:val="7"/>
        </w:numPr>
        <w:spacing w:line="240" w:lineRule="auto"/>
      </w:pPr>
      <w:r>
        <w:t>Tools and Equipment</w:t>
      </w:r>
    </w:p>
    <w:p w:rsidR="00BA4E8F" w:rsidRPr="00BA4E8F" w:rsidRDefault="00BA4E8F" w:rsidP="00BA4E8F">
      <w:pPr>
        <w:pStyle w:val="ListParagraph"/>
        <w:numPr>
          <w:ilvl w:val="1"/>
          <w:numId w:val="7"/>
        </w:numPr>
        <w:spacing w:line="240" w:lineRule="auto"/>
      </w:pPr>
      <w:r>
        <w:t xml:space="preserve">For the items under </w:t>
      </w:r>
      <w:r w:rsidRPr="00BA4E8F">
        <w:rPr>
          <w:b/>
        </w:rPr>
        <w:t>Task 1 Performs safety-related functions</w:t>
      </w:r>
    </w:p>
    <w:p w:rsidR="00BA4E8F" w:rsidRDefault="00BA4E8F" w:rsidP="00BA4E8F">
      <w:pPr>
        <w:pStyle w:val="ListParagraph"/>
        <w:numPr>
          <w:ilvl w:val="2"/>
          <w:numId w:val="7"/>
        </w:numPr>
        <w:spacing w:line="240" w:lineRule="auto"/>
      </w:pPr>
      <w:r>
        <w:t xml:space="preserve">Use bullets for each item (K 1, K 2, etc.) and remove extra spaces between item and description. </w:t>
      </w:r>
    </w:p>
    <w:p w:rsidR="00BA4E8F" w:rsidRDefault="00BA4E8F" w:rsidP="00BA4E8F">
      <w:pPr>
        <w:pStyle w:val="ListParagraph"/>
        <w:numPr>
          <w:ilvl w:val="1"/>
          <w:numId w:val="7"/>
        </w:numPr>
        <w:spacing w:line="240" w:lineRule="auto"/>
      </w:pPr>
      <w:r>
        <w:t xml:space="preserve">Tables are only used for Sub-Task items. </w:t>
      </w:r>
    </w:p>
    <w:p w:rsidR="00BA4E8F" w:rsidRDefault="00BA4E8F" w:rsidP="00BA4E8F">
      <w:pPr>
        <w:pStyle w:val="ListParagraph"/>
        <w:numPr>
          <w:ilvl w:val="0"/>
          <w:numId w:val="7"/>
        </w:numPr>
        <w:spacing w:line="240" w:lineRule="auto"/>
      </w:pPr>
      <w:r>
        <w:t xml:space="preserve">Repeat for other </w:t>
      </w:r>
      <w:r w:rsidR="00E32307">
        <w:t>b</w:t>
      </w:r>
      <w:r>
        <w:t>locks</w:t>
      </w:r>
    </w:p>
    <w:p w:rsidR="001B3F6C" w:rsidRPr="00CF649F" w:rsidRDefault="001B3F6C" w:rsidP="00BA4E8F">
      <w:pPr>
        <w:pStyle w:val="ListParagraph"/>
        <w:spacing w:line="240" w:lineRule="auto"/>
        <w:ind w:left="2160"/>
      </w:pPr>
    </w:p>
    <w:p w:rsidR="00C307C5" w:rsidRPr="007B0A64" w:rsidRDefault="00C307C5" w:rsidP="00C307C5">
      <w:pPr>
        <w:spacing w:line="240" w:lineRule="auto"/>
      </w:pPr>
    </w:p>
    <w:sectPr w:rsidR="00C307C5" w:rsidRPr="007B0A64" w:rsidSect="001E421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C52"/>
    <w:multiLevelType w:val="hybridMultilevel"/>
    <w:tmpl w:val="0D746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51913"/>
    <w:multiLevelType w:val="hybridMultilevel"/>
    <w:tmpl w:val="5F048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A40A0"/>
    <w:multiLevelType w:val="hybridMultilevel"/>
    <w:tmpl w:val="81FAB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039C4"/>
    <w:multiLevelType w:val="hybridMultilevel"/>
    <w:tmpl w:val="98823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67DBD"/>
    <w:multiLevelType w:val="hybridMultilevel"/>
    <w:tmpl w:val="3CB0A3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8B7"/>
    <w:multiLevelType w:val="hybridMultilevel"/>
    <w:tmpl w:val="0F6E4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62A75"/>
    <w:multiLevelType w:val="hybridMultilevel"/>
    <w:tmpl w:val="1662F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1201"/>
    <w:rsid w:val="00017CC0"/>
    <w:rsid w:val="00042516"/>
    <w:rsid w:val="00051D72"/>
    <w:rsid w:val="000E3DA8"/>
    <w:rsid w:val="000F08D4"/>
    <w:rsid w:val="00125ED1"/>
    <w:rsid w:val="00141AC2"/>
    <w:rsid w:val="001557E1"/>
    <w:rsid w:val="00194474"/>
    <w:rsid w:val="001B3F6C"/>
    <w:rsid w:val="001C381F"/>
    <w:rsid w:val="001E4216"/>
    <w:rsid w:val="001E4755"/>
    <w:rsid w:val="00207964"/>
    <w:rsid w:val="00212DD9"/>
    <w:rsid w:val="00213D4C"/>
    <w:rsid w:val="002511CD"/>
    <w:rsid w:val="00264AC4"/>
    <w:rsid w:val="0027293E"/>
    <w:rsid w:val="002945AE"/>
    <w:rsid w:val="002B16C3"/>
    <w:rsid w:val="003303A4"/>
    <w:rsid w:val="0033226C"/>
    <w:rsid w:val="00336DD3"/>
    <w:rsid w:val="00354152"/>
    <w:rsid w:val="003623B7"/>
    <w:rsid w:val="003A7891"/>
    <w:rsid w:val="003D017C"/>
    <w:rsid w:val="003E4868"/>
    <w:rsid w:val="00410008"/>
    <w:rsid w:val="00424A6F"/>
    <w:rsid w:val="0044713E"/>
    <w:rsid w:val="004745DC"/>
    <w:rsid w:val="00483DBD"/>
    <w:rsid w:val="004F003C"/>
    <w:rsid w:val="00501527"/>
    <w:rsid w:val="00505124"/>
    <w:rsid w:val="005301B8"/>
    <w:rsid w:val="00531A22"/>
    <w:rsid w:val="00591B31"/>
    <w:rsid w:val="0059242B"/>
    <w:rsid w:val="005C6D33"/>
    <w:rsid w:val="006011EE"/>
    <w:rsid w:val="00654C59"/>
    <w:rsid w:val="00660808"/>
    <w:rsid w:val="006A1513"/>
    <w:rsid w:val="006D059A"/>
    <w:rsid w:val="006F1E6B"/>
    <w:rsid w:val="00742956"/>
    <w:rsid w:val="00761201"/>
    <w:rsid w:val="007A157B"/>
    <w:rsid w:val="007B0A64"/>
    <w:rsid w:val="007B25E2"/>
    <w:rsid w:val="007D625C"/>
    <w:rsid w:val="007F2F42"/>
    <w:rsid w:val="00804F84"/>
    <w:rsid w:val="00825CB7"/>
    <w:rsid w:val="00862115"/>
    <w:rsid w:val="008D5D0A"/>
    <w:rsid w:val="008F079E"/>
    <w:rsid w:val="008F7B79"/>
    <w:rsid w:val="00900877"/>
    <w:rsid w:val="00914B8F"/>
    <w:rsid w:val="009164C2"/>
    <w:rsid w:val="009268E2"/>
    <w:rsid w:val="0094227B"/>
    <w:rsid w:val="00954A16"/>
    <w:rsid w:val="009A1FD3"/>
    <w:rsid w:val="009B722E"/>
    <w:rsid w:val="009C56F3"/>
    <w:rsid w:val="009D1AB2"/>
    <w:rsid w:val="009E0AD5"/>
    <w:rsid w:val="009E3515"/>
    <w:rsid w:val="009E41AC"/>
    <w:rsid w:val="009F5C60"/>
    <w:rsid w:val="00A43EBB"/>
    <w:rsid w:val="00A55A6F"/>
    <w:rsid w:val="00A66270"/>
    <w:rsid w:val="00AA6838"/>
    <w:rsid w:val="00AC0F60"/>
    <w:rsid w:val="00B21DDB"/>
    <w:rsid w:val="00B3508C"/>
    <w:rsid w:val="00B75955"/>
    <w:rsid w:val="00BA4E8F"/>
    <w:rsid w:val="00BF4AC0"/>
    <w:rsid w:val="00C20566"/>
    <w:rsid w:val="00C307C5"/>
    <w:rsid w:val="00C75347"/>
    <w:rsid w:val="00C96383"/>
    <w:rsid w:val="00C97B30"/>
    <w:rsid w:val="00CA17C5"/>
    <w:rsid w:val="00CA7C68"/>
    <w:rsid w:val="00CE2264"/>
    <w:rsid w:val="00CF649F"/>
    <w:rsid w:val="00D00C48"/>
    <w:rsid w:val="00D11051"/>
    <w:rsid w:val="00D12953"/>
    <w:rsid w:val="00D13BF0"/>
    <w:rsid w:val="00D156C2"/>
    <w:rsid w:val="00D617D1"/>
    <w:rsid w:val="00D745C1"/>
    <w:rsid w:val="00D93AA1"/>
    <w:rsid w:val="00DB6977"/>
    <w:rsid w:val="00DD675E"/>
    <w:rsid w:val="00E0463F"/>
    <w:rsid w:val="00E05D2F"/>
    <w:rsid w:val="00E22722"/>
    <w:rsid w:val="00E268E9"/>
    <w:rsid w:val="00E31B26"/>
    <w:rsid w:val="00E32307"/>
    <w:rsid w:val="00E94277"/>
    <w:rsid w:val="00F0234A"/>
    <w:rsid w:val="00F12784"/>
    <w:rsid w:val="00F36B69"/>
    <w:rsid w:val="00F67B99"/>
    <w:rsid w:val="00F86374"/>
    <w:rsid w:val="00F90399"/>
    <w:rsid w:val="00FC3E86"/>
    <w:rsid w:val="00FD0142"/>
    <w:rsid w:val="00FD337D"/>
    <w:rsid w:val="00FD66B1"/>
    <w:rsid w:val="00FE0C20"/>
    <w:rsid w:val="00FF1D28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7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2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2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1051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25E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5D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-seal.ca/trades/auto_paint/2014noa_overview@-eng.jsp" TargetMode="External"/><Relationship Id="rId13" Type="http://schemas.openxmlformats.org/officeDocument/2006/relationships/hyperlink" Target="http://www.red-seal.ca/trades/auto_paint/2014noa_overview@-eng.j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t-boew.github.io/wet-boew/demos/index-en.html" TargetMode="External"/><Relationship Id="rId12" Type="http://schemas.openxmlformats.org/officeDocument/2006/relationships/hyperlink" Target="http://wet4.marketaccess.ca/2015-example/raw-html/" TargetMode="External"/><Relationship Id="rId17" Type="http://schemas.openxmlformats.org/officeDocument/2006/relationships/hyperlink" Target="http://www.red-seal.ca/trades/auto_paint/2014noa_overview@-eng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d-seal.ca/trades/weld/2014noa_01_overview@-eng.j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-seal.ca/trades/auto_paint/2014noa_overview@-eng.j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et4.marketaccess.ca/2015-example/2A51-WEB-2014autopaint_overview_eng--WEB-20150316-v01-JC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et4.marketaccess.ca/2015-example/raw-html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2D58-6E52-4ECB-A71B-BF79271C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Scott</cp:lastModifiedBy>
  <cp:revision>37</cp:revision>
  <dcterms:created xsi:type="dcterms:W3CDTF">2015-07-20T17:20:00Z</dcterms:created>
  <dcterms:modified xsi:type="dcterms:W3CDTF">2015-11-16T19:38:00Z</dcterms:modified>
</cp:coreProperties>
</file>